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AAF" w:rsidRDefault="00202AA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0689344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геом 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геом 1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AAF" w:rsidRDefault="00202AA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202AAF" w:rsidRDefault="00202AA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D12EDC" w:rsidRPr="00202AAF" w:rsidRDefault="00D12EDC">
      <w:pPr>
        <w:spacing w:after="0"/>
        <w:ind w:left="120"/>
        <w:rPr>
          <w:lang w:val="ru-RU"/>
        </w:rPr>
      </w:pPr>
      <w:bookmarkStart w:id="1" w:name="_GoBack"/>
      <w:bookmarkEnd w:id="1"/>
    </w:p>
    <w:p w:rsidR="00D12EDC" w:rsidRPr="00202AAF" w:rsidRDefault="00D12EDC">
      <w:pPr>
        <w:rPr>
          <w:lang w:val="ru-RU"/>
        </w:rPr>
        <w:sectPr w:rsidR="00D12EDC" w:rsidRPr="00202AAF">
          <w:pgSz w:w="11906" w:h="16383"/>
          <w:pgMar w:top="1134" w:right="850" w:bottom="1134" w:left="1701" w:header="720" w:footer="720" w:gutter="0"/>
          <w:cols w:space="720"/>
        </w:sect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bookmarkStart w:id="2" w:name="block-10689345"/>
      <w:bookmarkEnd w:id="0"/>
      <w:r w:rsidRPr="00202AA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Геометрия является одним из базовых </w:t>
      </w:r>
      <w:r w:rsidRPr="00202AAF">
        <w:rPr>
          <w:rFonts w:ascii="Times New Roman" w:hAnsi="Times New Roman"/>
          <w:color w:val="000000"/>
          <w:sz w:val="28"/>
          <w:lang w:val="ru-RU"/>
        </w:rPr>
        <w:t>курсов на уровне среднего общего образования, так как обеспечивает возможность изучения дисциплин естественно-научной направленности и предметов гуманитарного цикла. Поскольку логическое мышление, формируемое при изучении обучающимися понятийных основ геом</w:t>
      </w:r>
      <w:r w:rsidRPr="00202AAF">
        <w:rPr>
          <w:rFonts w:ascii="Times New Roman" w:hAnsi="Times New Roman"/>
          <w:color w:val="000000"/>
          <w:sz w:val="28"/>
          <w:lang w:val="ru-RU"/>
        </w:rPr>
        <w:t>етрии, при доказательстве теорем и построении цепочки логических утверждений при решении геометрических задач, умение выдвигать и опровергать гипотезы непосредственно используются при решении задач естественно-научного цикла, в частности физических задач.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Цель освоения программы учебного курса «Геометрия» на углублённом уровне – развитие индивидуальных способностей обучающихся при изучении геометрии, как составляющей предметной области «Математика и информатика» через обеспечение возможности приобретения и </w:t>
      </w:r>
      <w:r w:rsidRPr="00202AAF">
        <w:rPr>
          <w:rFonts w:ascii="Times New Roman" w:hAnsi="Times New Roman"/>
          <w:color w:val="000000"/>
          <w:sz w:val="28"/>
          <w:lang w:val="ru-RU"/>
        </w:rPr>
        <w:t>использования более глубоких геометрических знаний и действий, специфичных геометрии, и необходимых для успешного профессионального образования, связанного с использованием математики.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Приоритетными задачами курса геометрии на углублённом уровне, расширяющ</w:t>
      </w:r>
      <w:r w:rsidRPr="00202AAF">
        <w:rPr>
          <w:rFonts w:ascii="Times New Roman" w:hAnsi="Times New Roman"/>
          <w:color w:val="000000"/>
          <w:sz w:val="28"/>
          <w:lang w:val="ru-RU"/>
        </w:rPr>
        <w:t>ими и усиливающими курс базового уровня, являются: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расширение представления о геометрии как части мировой культуры и формирование осознания взаимосвязи геометрии с окружающим миром;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формирование представления о пространственных фигурах как о важнейших мате</w:t>
      </w:r>
      <w:r w:rsidRPr="00202AAF">
        <w:rPr>
          <w:rFonts w:ascii="Times New Roman" w:hAnsi="Times New Roman"/>
          <w:color w:val="000000"/>
          <w:sz w:val="28"/>
          <w:lang w:val="ru-RU"/>
        </w:rPr>
        <w:t>матических моделях, позволяющих описывать и изучать разные явления окружающего мира, знание понятийного аппарата по разделу «Стереометрия» учебного курса геометрии;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формирование умения владеть основными понятиями о пространственных фигурах и их основными с</w:t>
      </w:r>
      <w:r w:rsidRPr="00202AAF">
        <w:rPr>
          <w:rFonts w:ascii="Times New Roman" w:hAnsi="Times New Roman"/>
          <w:color w:val="000000"/>
          <w:sz w:val="28"/>
          <w:lang w:val="ru-RU"/>
        </w:rPr>
        <w:t>войствами, знание теорем, формул и умение их применять, умения доказывать теоремы и находить нестандартные способы решения задач;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формирование умения распознавать на чертежах, моделях и в реальном мире многогранники и тела вращения, конструировать геометри</w:t>
      </w:r>
      <w:r w:rsidRPr="00202AAF">
        <w:rPr>
          <w:rFonts w:ascii="Times New Roman" w:hAnsi="Times New Roman"/>
          <w:color w:val="000000"/>
          <w:sz w:val="28"/>
          <w:lang w:val="ru-RU"/>
        </w:rPr>
        <w:t>ческие модели;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формирование понимания возможности аксиоматического построения математических теорий, формирование понимания роли аксиоматики при проведении рассуждений;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формирование умения владеть методами доказательств и алгоритмов решения, умения их прим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енять, проводить доказательные рассуждения в ходе решения стереометрических задач и задач с практическим содержанием, формирование представления о необходимости доказательств при </w:t>
      </w: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>обосновании математических утверждений и роли аксиоматики в проведении дедукт</w:t>
      </w:r>
      <w:r w:rsidRPr="00202AAF">
        <w:rPr>
          <w:rFonts w:ascii="Times New Roman" w:hAnsi="Times New Roman"/>
          <w:color w:val="000000"/>
          <w:sz w:val="28"/>
          <w:lang w:val="ru-RU"/>
        </w:rPr>
        <w:t>ивных рассуждений;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развитие и совершенствование интеллектуальных и творческих способностей обучающихся, познавательной активности, исследовательских умений, критичности мышления, интереса к изучению геометрии;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формирование функциональной грамотности, релев</w:t>
      </w:r>
      <w:r w:rsidRPr="00202AAF">
        <w:rPr>
          <w:rFonts w:ascii="Times New Roman" w:hAnsi="Times New Roman"/>
          <w:color w:val="000000"/>
          <w:sz w:val="28"/>
          <w:lang w:val="ru-RU"/>
        </w:rPr>
        <w:t>антной геометрии: умения распознавать проявления геометрических понятий, объектов и закономерностей в реальных жизненных ситуациях и при изучении других учебных предметов, проявления зависимостей и закономерностей, моделирования реальных ситуаций, исследов</w:t>
      </w:r>
      <w:r w:rsidRPr="00202AAF">
        <w:rPr>
          <w:rFonts w:ascii="Times New Roman" w:hAnsi="Times New Roman"/>
          <w:color w:val="000000"/>
          <w:sz w:val="28"/>
          <w:lang w:val="ru-RU"/>
        </w:rPr>
        <w:t>ания построенных моделей, интерпретации полученных результатов.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Основными содержательными линиями учебного курса «Геометрия» в 10–11 классах являются: «Прямые и плоскости в пространстве», «Многогранники», «Тела вращения», «Векторы и координаты в пространст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ве», «Движения в пространстве».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Сформулированное во ФГОС СОО требование «уметь оперировать понятиями», релевантными геометрии на углублённом уровне обучения в 10–11 классах, относится ко всем содержательным линиям учебного курса, а формирование логических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умений распределяется не только по содержательным линиям, но и по годам обучения. Содержание образования, соответствующее предметным результатам освоения Федеральной рабочей программы, распределённым по годам обучения, структурировано таким образом, чтобы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ко всем основным, принципиальным вопросам обучающиеся обращались неоднократно. Это позволяет организовать овладение геометрическими понятиями и навыками последовательно и поступательно, с соблюдением принципа преемственности, а новые знания включать в общ</w:t>
      </w:r>
      <w:r w:rsidRPr="00202AAF">
        <w:rPr>
          <w:rFonts w:ascii="Times New Roman" w:hAnsi="Times New Roman"/>
          <w:color w:val="000000"/>
          <w:sz w:val="28"/>
          <w:lang w:val="ru-RU"/>
        </w:rPr>
        <w:t>ую систему геометрических представлений обучающихся, расширяя и углубляя её, образуя прочные множественные связи.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Переход к изучению геометрии на углублённом уровне позволяет: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создать условия для дифференциации обучения, построения индивидуальных образоват</w:t>
      </w:r>
      <w:r w:rsidRPr="00202AAF">
        <w:rPr>
          <w:rFonts w:ascii="Times New Roman" w:hAnsi="Times New Roman"/>
          <w:color w:val="000000"/>
          <w:sz w:val="28"/>
          <w:lang w:val="ru-RU"/>
        </w:rPr>
        <w:t>ельных программ, обеспечить углублённое изучение геометрии как составляющей учебного предмета «Математика»;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подготовить обучающихся к продолжению изучения математики с учётом выбора будущей профессии, обеспечивая преемственность между общим и профессиональ</w:t>
      </w:r>
      <w:r w:rsidRPr="00202AAF">
        <w:rPr>
          <w:rFonts w:ascii="Times New Roman" w:hAnsi="Times New Roman"/>
          <w:color w:val="000000"/>
          <w:sz w:val="28"/>
          <w:lang w:val="ru-RU"/>
        </w:rPr>
        <w:t>ным образованием.</w:t>
      </w:r>
    </w:p>
    <w:p w:rsidR="00D12EDC" w:rsidRDefault="00AA1F2A">
      <w:pPr>
        <w:spacing w:after="0" w:line="264" w:lineRule="auto"/>
        <w:ind w:firstLine="600"/>
        <w:jc w:val="both"/>
      </w:pPr>
      <w:r w:rsidRPr="00202AAF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04eb6aa7-7a2b-4c78-a285-c233698ad3f6"/>
      <w:r w:rsidRPr="00202AAF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«Геометрия» на углублённом уровне отводится 204 часа: в 10 классе – 102 часа (3 часа в неделю), в 11 классе – 102 часа (3 часа в неделю). </w:t>
      </w:r>
      <w:bookmarkEnd w:id="3"/>
      <w:r>
        <w:rPr>
          <w:rFonts w:ascii="Times New Roman" w:hAnsi="Times New Roman"/>
          <w:color w:val="000000"/>
          <w:sz w:val="28"/>
        </w:rPr>
        <w:t>‌‌</w:t>
      </w:r>
    </w:p>
    <w:p w:rsidR="00D12EDC" w:rsidRDefault="00D12EDC">
      <w:pPr>
        <w:sectPr w:rsidR="00D12EDC">
          <w:pgSz w:w="11906" w:h="16383"/>
          <w:pgMar w:top="1134" w:right="850" w:bottom="1134" w:left="1701" w:header="720" w:footer="720" w:gutter="0"/>
          <w:cols w:space="720"/>
        </w:sect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bookmarkStart w:id="4" w:name="block-10689346"/>
      <w:bookmarkEnd w:id="2"/>
      <w:r w:rsidRPr="00202AA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Прямые и плоскости в пространств</w:t>
      </w:r>
      <w:r w:rsidRPr="00202AAF">
        <w:rPr>
          <w:rFonts w:ascii="Times New Roman" w:hAnsi="Times New Roman"/>
          <w:b/>
          <w:color w:val="000000"/>
          <w:sz w:val="28"/>
          <w:lang w:val="ru-RU"/>
        </w:rPr>
        <w:t>е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Основные понятия стереометрии. Точка, прямая, плоскость, пространство. Понятие об аксиоматическом построении стереометрии: аксиомы стереометрии и следствия из них.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Взаимное расположение прямых в пространстве: пересекающиеся, параллельные и скрещивающиеся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прямые. Признаки скрещивающихся прямых. Параллельность прямых и плоскостей в пространстве: параллельные прямые в пространстве, параллельность трёх прямых, параллельность прямой и плоскости. Параллельное и центральное проектирование, изображение фигур. Осн</w:t>
      </w:r>
      <w:r w:rsidRPr="00202AAF">
        <w:rPr>
          <w:rFonts w:ascii="Times New Roman" w:hAnsi="Times New Roman"/>
          <w:color w:val="000000"/>
          <w:sz w:val="28"/>
          <w:lang w:val="ru-RU"/>
        </w:rPr>
        <w:t>овные свойства параллельного проектирования. Изображение фигур в параллельной проекции. Углы с сонаправленными сторонами, угол между прямыми в пространстве. Параллельность плоскостей: параллельные плоскости, свойства параллельных плоскостей. Простейшие про</w:t>
      </w:r>
      <w:r w:rsidRPr="00202AAF">
        <w:rPr>
          <w:rFonts w:ascii="Times New Roman" w:hAnsi="Times New Roman"/>
          <w:color w:val="000000"/>
          <w:sz w:val="28"/>
          <w:lang w:val="ru-RU"/>
        </w:rPr>
        <w:t>странственные фигуры на плоскости: тетраэдр, параллелепипед, построение сечений.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Перпендикулярность прямой и плоскости: перпендикулярные прямые в пространстве, прямые параллельные и перпендикулярные к плоскости, признак перпендикулярности прямой и плоскост</w:t>
      </w:r>
      <w:r w:rsidRPr="00202AAF">
        <w:rPr>
          <w:rFonts w:ascii="Times New Roman" w:hAnsi="Times New Roman"/>
          <w:color w:val="000000"/>
          <w:sz w:val="28"/>
          <w:lang w:val="ru-RU"/>
        </w:rPr>
        <w:t>и, теорема о прямой перпендикулярной плоскости. Ортогональное проектирование. Перпендикуляр и наклонные: расстояние от точки до плоскости, расстояние от прямой до плоскости, проекция фигуры на плоскость. Перпендикулярность плоскостей: признак перпендикуляр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ности двух плоскостей. Теорема о трёх перпендикулярах.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Углы в пространстве: угол между прямой и плоскостью, двугранный угол, линейный угол двугранного угла. Трёхгранный и многогранные углы. Свойства плоских углов многогранного угла. Свойства плоских и дву</w:t>
      </w:r>
      <w:r w:rsidRPr="00202AAF">
        <w:rPr>
          <w:rFonts w:ascii="Times New Roman" w:hAnsi="Times New Roman"/>
          <w:color w:val="000000"/>
          <w:sz w:val="28"/>
          <w:lang w:val="ru-RU"/>
        </w:rPr>
        <w:t>гранных углов трёхгранного угла. Теоремы косинусов и синусов для трёхгранного угла.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Многогранники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Виды многогранников, развёртка многогранника. Призма: </w:t>
      </w:r>
      <w:r>
        <w:rPr>
          <w:rFonts w:ascii="Times New Roman" w:hAnsi="Times New Roman"/>
          <w:color w:val="000000"/>
          <w:sz w:val="28"/>
        </w:rPr>
        <w:t>n</w:t>
      </w:r>
      <w:r w:rsidRPr="00202AAF">
        <w:rPr>
          <w:rFonts w:ascii="Times New Roman" w:hAnsi="Times New Roman"/>
          <w:color w:val="000000"/>
          <w:sz w:val="28"/>
          <w:lang w:val="ru-RU"/>
        </w:rPr>
        <w:t>-угольная призма, прямая и наклонная призмы, боковая и полная поверхность призмы. Параллелепипед, прямоугольный параллелепипед и его свойства. Кратчайшие пути на поверхности многогранника. Теорема Эйле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ра. Пространственная теорема Пифагора. Пирамида: </w:t>
      </w:r>
      <w:r>
        <w:rPr>
          <w:rFonts w:ascii="Times New Roman" w:hAnsi="Times New Roman"/>
          <w:color w:val="000000"/>
          <w:sz w:val="28"/>
        </w:rPr>
        <w:t>n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-угольная пирамида, правильная и усечённая пирамиды. Свойства рёбер и боковых граней правильной пирамиды. Правильные многогранники: правильная призма и </w:t>
      </w: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>правильная пирамида, правильная треугольная пирамида и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правильный тетраэдр, куб. Представление о правильных многогранниках: октаэдр, додекаэдр и икосаэдр.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Вычисление элементов многогранников: рёбра, диагонали, углы. Площадь боковой поверхности и полной поверхности прямой призмы, площадь оснований, теорема о </w:t>
      </w:r>
      <w:r w:rsidRPr="00202AAF">
        <w:rPr>
          <w:rFonts w:ascii="Times New Roman" w:hAnsi="Times New Roman"/>
          <w:color w:val="000000"/>
          <w:sz w:val="28"/>
          <w:lang w:val="ru-RU"/>
        </w:rPr>
        <w:t>боковой поверхности прямой призмы. Площадь боковой поверхности и поверхности правильной пирамиды, теорема о площади усечённой пирамиды.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Симметрия в пространстве. Элементы симметрии правильных многогранников. Симметрия в правильном многограннике: симметрия </w:t>
      </w:r>
      <w:r w:rsidRPr="00202AAF">
        <w:rPr>
          <w:rFonts w:ascii="Times New Roman" w:hAnsi="Times New Roman"/>
          <w:color w:val="000000"/>
          <w:sz w:val="28"/>
          <w:lang w:val="ru-RU"/>
        </w:rPr>
        <w:t>параллелепипеда, симметрия правильных призм, симметрия правильной пирамиды.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Векторы и координаты в пространстве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Понятия: вектор в пространстве, нулевой вектор, длина ненулевого вектора, векторы коллинеарные, сонаправленные и противоположно направленные век</w:t>
      </w:r>
      <w:r w:rsidRPr="00202AAF">
        <w:rPr>
          <w:rFonts w:ascii="Times New Roman" w:hAnsi="Times New Roman"/>
          <w:color w:val="000000"/>
          <w:sz w:val="28"/>
          <w:lang w:val="ru-RU"/>
        </w:rPr>
        <w:t>торы. Равенство векторов. Действия с векторами: сложение и вычитание векторов, сумма нескольких векторов, умножение вектора на число. Свойства сложения векторов. Свойства умножения вектора на число. Понятие компланарные векторы. Признак компланарности трёх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векторов. Правило параллелепипеда. Теорема о разложении вектора по трём некомпланарным векторам. Прямоугольная система координат в пространстве. Координаты вектора. Связь между координатами вектора и координатами точек. Угол между векторами. Скалярное про</w:t>
      </w:r>
      <w:r w:rsidRPr="00202AAF">
        <w:rPr>
          <w:rFonts w:ascii="Times New Roman" w:hAnsi="Times New Roman"/>
          <w:color w:val="000000"/>
          <w:sz w:val="28"/>
          <w:lang w:val="ru-RU"/>
        </w:rPr>
        <w:t>изведение векторов.</w:t>
      </w: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Тела вращения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Понятия: цилиндрическая поверхность, коническая поверхность, сферическая поверхность, образующие поверхностей. Тела вращения: цилиндр, конус, усечённый конус, сфера, шар. Взаимное расположение сферы и плоскости, 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касательная плоскость к сфере. Изображение тел вращения на плоскости. Развёртка цилиндра и конуса. Симметрия сферы и шара.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Объём. Основные свойства объёмов тел. Теорема об объёме прямоугольного параллелепипеда и следствия из неё. Объём прямой и наклонной 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призмы, цилиндра, пирамиды и конуса. Объём шара и шарового сегмента.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Комбинации тел вращения и многогранников. Призма, вписанная в цилиндр, описанная около цилиндра. Пересечение сферы и шара с плоскостью. Касание шара и сферы плоскостью. Понятие многогран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ника, </w:t>
      </w: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описанного около сферы, сферы, вписанной в многогранник или тело вращения.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Площадь поверхности цилиндра, конуса, площадь сферы и её частей. Подобие в пространстве. Отношение объёмов, площадей поверхностей подобных фигур. Преобразование подобия, гомо</w:t>
      </w:r>
      <w:r w:rsidRPr="00202AAF">
        <w:rPr>
          <w:rFonts w:ascii="Times New Roman" w:hAnsi="Times New Roman"/>
          <w:color w:val="000000"/>
          <w:sz w:val="28"/>
          <w:lang w:val="ru-RU"/>
        </w:rPr>
        <w:t>тетия. Решение задач на плоскости с использованием стереометрических методов.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Построение сечений многогранников и тел вращения: сечения цилиндра (параллельно и перпендикулярно оси), сечения конуса (параллельные основанию и проходящие через вершину), сечени</w:t>
      </w:r>
      <w:r w:rsidRPr="00202AAF">
        <w:rPr>
          <w:rFonts w:ascii="Times New Roman" w:hAnsi="Times New Roman"/>
          <w:color w:val="000000"/>
          <w:sz w:val="28"/>
          <w:lang w:val="ru-RU"/>
        </w:rPr>
        <w:t>я шара, методы построения сечений: метод следов, метод внутреннего проектирования, метод переноса секущей плоскости.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Векторы и координаты в пространстве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Векторы в пространстве. Операции над векторами. Векторное умножение векторов. Свойства векторного </w:t>
      </w:r>
      <w:r w:rsidRPr="00202AAF">
        <w:rPr>
          <w:rFonts w:ascii="Times New Roman" w:hAnsi="Times New Roman"/>
          <w:color w:val="000000"/>
          <w:sz w:val="28"/>
          <w:lang w:val="ru-RU"/>
        </w:rPr>
        <w:t>умножения. Прямоугольная система координат в пространстве. Координаты вектора. Разложение вектора по базису. Координатно-векторный метод при решении геометрических задач.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Движения в пространстве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Движения пространства. Отображения. Движения и равенство фигу</w:t>
      </w:r>
      <w:r w:rsidRPr="00202AAF">
        <w:rPr>
          <w:rFonts w:ascii="Times New Roman" w:hAnsi="Times New Roman"/>
          <w:color w:val="000000"/>
          <w:sz w:val="28"/>
          <w:lang w:val="ru-RU"/>
        </w:rPr>
        <w:t>р. Общие свойства движений. Виды движений: параллельный перенос, центральная симметрия, зеркальная симметрия, поворот вокруг прямой. Преобразования подобия. Прямая и сфера Эйлера.</w:t>
      </w:r>
    </w:p>
    <w:p w:rsidR="00D12EDC" w:rsidRPr="00202AAF" w:rsidRDefault="00D12EDC">
      <w:pPr>
        <w:rPr>
          <w:lang w:val="ru-RU"/>
        </w:rPr>
        <w:sectPr w:rsidR="00D12EDC" w:rsidRPr="00202AAF">
          <w:pgSz w:w="11906" w:h="16383"/>
          <w:pgMar w:top="1134" w:right="850" w:bottom="1134" w:left="1701" w:header="720" w:footer="720" w:gutter="0"/>
          <w:cols w:space="720"/>
        </w:sect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bookmarkStart w:id="5" w:name="block-10689349"/>
      <w:bookmarkEnd w:id="4"/>
      <w:r w:rsidRPr="00202AA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«ГЕОМЕТРИЯ» (УГЛУБЛЕННЫ</w:t>
      </w:r>
      <w:r w:rsidRPr="00202AAF">
        <w:rPr>
          <w:rFonts w:ascii="Times New Roman" w:hAnsi="Times New Roman"/>
          <w:b/>
          <w:color w:val="000000"/>
          <w:sz w:val="28"/>
          <w:lang w:val="ru-RU"/>
        </w:rPr>
        <w:t>Й УРОВЕНЬ) НА УРОВНЕ СРЕДНЕГО ОБЩЕГО ОБРАЗОВАНИЯ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1) гражданское воспитание: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</w:t>
      </w:r>
      <w:r w:rsidRPr="00202AAF">
        <w:rPr>
          <w:rFonts w:ascii="Times New Roman" w:hAnsi="Times New Roman"/>
          <w:color w:val="000000"/>
          <w:sz w:val="28"/>
          <w:lang w:val="ru-RU"/>
        </w:rPr>
        <w:t>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2) патриотическое воспитание: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</w:t>
      </w:r>
      <w:r w:rsidRPr="00202AAF">
        <w:rPr>
          <w:rFonts w:ascii="Times New Roman" w:hAnsi="Times New Roman"/>
          <w:color w:val="000000"/>
          <w:sz w:val="28"/>
          <w:lang w:val="ru-RU"/>
        </w:rPr>
        <w:t>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 xml:space="preserve">3) </w:t>
      </w:r>
      <w:r w:rsidRPr="00202AAF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</w:t>
      </w:r>
      <w:r w:rsidRPr="00202AAF">
        <w:rPr>
          <w:rFonts w:ascii="Times New Roman" w:hAnsi="Times New Roman"/>
          <w:color w:val="000000"/>
          <w:sz w:val="28"/>
          <w:lang w:val="ru-RU"/>
        </w:rPr>
        <w:t>роение устойчивого будущего;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5) физическ</w:t>
      </w:r>
      <w:r w:rsidRPr="00202AAF">
        <w:rPr>
          <w:rFonts w:ascii="Times New Roman" w:hAnsi="Times New Roman"/>
          <w:b/>
          <w:color w:val="000000"/>
          <w:sz w:val="28"/>
          <w:lang w:val="ru-RU"/>
        </w:rPr>
        <w:t>ое воспитание: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</w:t>
      </w:r>
      <w:r w:rsidRPr="00202AAF">
        <w:rPr>
          <w:rFonts w:ascii="Times New Roman" w:hAnsi="Times New Roman"/>
          <w:color w:val="000000"/>
          <w:sz w:val="28"/>
          <w:lang w:val="ru-RU"/>
        </w:rPr>
        <w:t>, физическое совершенствование при занятиях спортивно-оздоровительной деятельностью;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6) трудовое воспитание: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</w:t>
      </w: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жизни, готовность к активному участию в решении практических з</w:t>
      </w:r>
      <w:r w:rsidRPr="00202AAF">
        <w:rPr>
          <w:rFonts w:ascii="Times New Roman" w:hAnsi="Times New Roman"/>
          <w:color w:val="000000"/>
          <w:sz w:val="28"/>
          <w:lang w:val="ru-RU"/>
        </w:rPr>
        <w:t>адач математической направленности;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</w:t>
      </w:r>
      <w:r w:rsidRPr="00202AAF">
        <w:rPr>
          <w:rFonts w:ascii="Times New Roman" w:hAnsi="Times New Roman"/>
          <w:color w:val="000000"/>
          <w:sz w:val="28"/>
          <w:lang w:val="ru-RU"/>
        </w:rPr>
        <w:t>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</w:t>
      </w:r>
      <w:r w:rsidRPr="00202AAF">
        <w:rPr>
          <w:rFonts w:ascii="Times New Roman" w:hAnsi="Times New Roman"/>
          <w:color w:val="000000"/>
          <w:sz w:val="28"/>
          <w:lang w:val="ru-RU"/>
        </w:rPr>
        <w:t>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</w:t>
      </w:r>
      <w:r w:rsidRPr="00202AAF">
        <w:rPr>
          <w:rFonts w:ascii="Times New Roman" w:hAnsi="Times New Roman"/>
          <w:color w:val="000000"/>
          <w:sz w:val="28"/>
          <w:lang w:val="ru-RU"/>
        </w:rPr>
        <w:t>ания мира, готовность осуществлять проектную и исследовательскую деятельность индивидуально и в группе.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</w:t>
      </w:r>
      <w:r w:rsidRPr="00202AAF">
        <w:rPr>
          <w:rFonts w:ascii="Times New Roman" w:hAnsi="Times New Roman"/>
          <w:color w:val="000000"/>
          <w:sz w:val="28"/>
          <w:lang w:val="ru-RU"/>
        </w:rPr>
        <w:t>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</w:t>
      </w:r>
      <w:r w:rsidRPr="00202AAF">
        <w:rPr>
          <w:rFonts w:ascii="Times New Roman" w:hAnsi="Times New Roman"/>
          <w:color w:val="000000"/>
          <w:sz w:val="28"/>
          <w:lang w:val="ru-RU"/>
        </w:rPr>
        <w:t>ть суждения: утвердительные и отрицательные, единичные, частные и общие, условные;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ечий;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</w:t>
      </w:r>
      <w:r w:rsidRPr="00202AAF">
        <w:rPr>
          <w:rFonts w:ascii="Times New Roman" w:hAnsi="Times New Roman"/>
          <w:color w:val="000000"/>
          <w:sz w:val="28"/>
          <w:lang w:val="ru-RU"/>
        </w:rPr>
        <w:t>ры и контрпримеры, обосновывать собственные суждения и выводы;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>и</w:t>
      </w:r>
      <w:r w:rsidRPr="00202AAF">
        <w:rPr>
          <w:rFonts w:ascii="Times New Roman" w:hAnsi="Times New Roman"/>
          <w:color w:val="000000"/>
          <w:sz w:val="28"/>
          <w:lang w:val="ru-RU"/>
        </w:rPr>
        <w:t>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спланированный </w:t>
      </w:r>
      <w:r w:rsidRPr="00202AAF">
        <w:rPr>
          <w:rFonts w:ascii="Times New Roman" w:hAnsi="Times New Roman"/>
          <w:color w:val="000000"/>
          <w:sz w:val="28"/>
          <w:lang w:val="ru-RU"/>
        </w:rPr>
        <w:t>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</w:t>
      </w:r>
      <w:r w:rsidRPr="00202AAF">
        <w:rPr>
          <w:rFonts w:ascii="Times New Roman" w:hAnsi="Times New Roman"/>
          <w:color w:val="000000"/>
          <w:sz w:val="28"/>
          <w:lang w:val="ru-RU"/>
        </w:rPr>
        <w:t>ования, оценивать достоверность полученных результатов, выводов и обобщений;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</w:t>
      </w:r>
      <w:r w:rsidRPr="00202AAF">
        <w:rPr>
          <w:rFonts w:ascii="Times New Roman" w:hAnsi="Times New Roman"/>
          <w:color w:val="000000"/>
          <w:sz w:val="28"/>
          <w:lang w:val="ru-RU"/>
        </w:rPr>
        <w:t>х для ответа на вопрос и для решения задачи;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</w:t>
      </w:r>
      <w:r w:rsidRPr="00202AAF">
        <w:rPr>
          <w:rFonts w:ascii="Times New Roman" w:hAnsi="Times New Roman"/>
          <w:color w:val="000000"/>
          <w:sz w:val="28"/>
          <w:lang w:val="ru-RU"/>
        </w:rPr>
        <w:t>мах, иллюстрировать графически;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</w:t>
      </w:r>
      <w:r w:rsidRPr="00202AAF">
        <w:rPr>
          <w:rFonts w:ascii="Times New Roman" w:hAnsi="Times New Roman"/>
          <w:color w:val="000000"/>
          <w:sz w:val="28"/>
          <w:lang w:val="ru-RU"/>
        </w:rPr>
        <w:t>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</w:t>
      </w:r>
      <w:r w:rsidRPr="00202AAF">
        <w:rPr>
          <w:rFonts w:ascii="Times New Roman" w:hAnsi="Times New Roman"/>
          <w:color w:val="000000"/>
          <w:sz w:val="28"/>
          <w:lang w:val="ru-RU"/>
        </w:rPr>
        <w:t>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</w:t>
      </w:r>
      <w:r w:rsidRPr="00202AAF">
        <w:rPr>
          <w:rFonts w:ascii="Times New Roman" w:hAnsi="Times New Roman"/>
          <w:color w:val="000000"/>
          <w:sz w:val="28"/>
          <w:lang w:val="ru-RU"/>
        </w:rPr>
        <w:t>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</w:t>
      </w:r>
      <w:r w:rsidRPr="00202AAF">
        <w:rPr>
          <w:rFonts w:ascii="Times New Roman" w:hAnsi="Times New Roman"/>
          <w:color w:val="000000"/>
          <w:sz w:val="28"/>
          <w:lang w:val="ru-RU"/>
        </w:rPr>
        <w:t>ьств, данных, найденных ошибок, выявленных трудностей;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</w:t>
      </w:r>
      <w:r w:rsidRPr="00202AAF">
        <w:rPr>
          <w:rFonts w:ascii="Times New Roman" w:hAnsi="Times New Roman"/>
          <w:color w:val="000000"/>
          <w:sz w:val="28"/>
          <w:lang w:val="ru-RU"/>
        </w:rPr>
        <w:t>ты, обобщать мнения нескольких людей;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продукт по критериям, сформулированным участниками взаимодействия.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left="120"/>
        <w:jc w:val="both"/>
        <w:rPr>
          <w:lang w:val="ru-RU"/>
        </w:rPr>
      </w:pPr>
      <w:r w:rsidRPr="00202AAF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D12EDC" w:rsidRPr="00202AAF" w:rsidRDefault="00D12EDC">
      <w:pPr>
        <w:spacing w:after="0" w:line="264" w:lineRule="auto"/>
        <w:ind w:left="120"/>
        <w:jc w:val="both"/>
        <w:rPr>
          <w:lang w:val="ru-RU"/>
        </w:rPr>
      </w:pP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02AAF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основными понятиями стереометрии при решении задач и проведении математических рассуждений;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применять </w:t>
      </w:r>
      <w:r w:rsidRPr="00202AAF">
        <w:rPr>
          <w:rFonts w:ascii="Times New Roman" w:hAnsi="Times New Roman"/>
          <w:color w:val="000000"/>
          <w:sz w:val="28"/>
          <w:lang w:val="ru-RU"/>
        </w:rPr>
        <w:t>аксиомы стереометрии и следствия из них при решении геометрических задач;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классифицировать взаимное расположение прямых в пространстве, плоскостей в пространстве, прямых и плоскостей в пространстве;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углами в про</w:t>
      </w:r>
      <w:r w:rsidRPr="00202AAF">
        <w:rPr>
          <w:rFonts w:ascii="Times New Roman" w:hAnsi="Times New Roman"/>
          <w:color w:val="000000"/>
          <w:sz w:val="28"/>
          <w:lang w:val="ru-RU"/>
        </w:rPr>
        <w:t>странстве: между прямыми в пространстве, между прямой и плоскостью;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многогранниками;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>свободно распознавать основные виды многогранников (призма, пирамида, прямоугольный параллелепипед, куб);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классифицировать мно</w:t>
      </w:r>
      <w:r w:rsidRPr="00202AAF">
        <w:rPr>
          <w:rFonts w:ascii="Times New Roman" w:hAnsi="Times New Roman"/>
          <w:color w:val="000000"/>
          <w:sz w:val="28"/>
          <w:lang w:val="ru-RU"/>
        </w:rPr>
        <w:t>гогранники, выбирая основания для классификации;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сечением многогранников плоскостью;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выполнять параллельное, центральное и ортогональное проектирование фигур на плоскость, выполнять изображения фигур на плоскост</w:t>
      </w:r>
      <w:r w:rsidRPr="00202AAF">
        <w:rPr>
          <w:rFonts w:ascii="Times New Roman" w:hAnsi="Times New Roman"/>
          <w:color w:val="000000"/>
          <w:sz w:val="28"/>
          <w:lang w:val="ru-RU"/>
        </w:rPr>
        <w:t>и;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строить сечения многогранников различными методами, выполнять (выносные) плоские чертежи из рисунков простых объёмных фигур: вид сверху, сбоку, снизу;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вычислять площади поверхностей многогранников (призма, пирамида), геометрических тел с применением фор</w:t>
      </w:r>
      <w:r w:rsidRPr="00202AAF">
        <w:rPr>
          <w:rFonts w:ascii="Times New Roman" w:hAnsi="Times New Roman"/>
          <w:color w:val="000000"/>
          <w:sz w:val="28"/>
          <w:lang w:val="ru-RU"/>
        </w:rPr>
        <w:t>мул;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симметрия в пространстве, центр, ось и плоскость симметрии, центр, ось и плоскость симметрии фигуры;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соответствующими векторам и координатам в пространстве;</w:t>
      </w:r>
    </w:p>
    <w:p w:rsidR="00D12EDC" w:rsidRDefault="00AA1F2A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над вектора</w:t>
      </w:r>
      <w:r>
        <w:rPr>
          <w:rFonts w:ascii="Times New Roman" w:hAnsi="Times New Roman"/>
          <w:color w:val="000000"/>
          <w:sz w:val="28"/>
        </w:rPr>
        <w:t>ми;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решать задачи на доказательство математических отношений и нахождение геометрических величин, применяя известные методы при решении математических задач повышенного и высокого уровня сложности;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применять простейшие программные средства и электронно-ком</w:t>
      </w:r>
      <w:r w:rsidRPr="00202AAF">
        <w:rPr>
          <w:rFonts w:ascii="Times New Roman" w:hAnsi="Times New Roman"/>
          <w:color w:val="000000"/>
          <w:sz w:val="28"/>
          <w:lang w:val="ru-RU"/>
        </w:rPr>
        <w:t>муникационные системы при решении стереометрических задач;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извлекать, преобразовывать и интерпретировать информацию о пространственных геометрических фигурах, представленную на чертежах и рисунках;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практике: сравнивать и анал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изировать реальные ситуации, применять изученные понятия в 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теорем, </w:t>
      </w:r>
      <w:r w:rsidRPr="00202AAF">
        <w:rPr>
          <w:rFonts w:ascii="Times New Roman" w:hAnsi="Times New Roman"/>
          <w:color w:val="000000"/>
          <w:sz w:val="28"/>
          <w:lang w:val="ru-RU"/>
        </w:rPr>
        <w:t>аппарата алгебры, решать практические задачи, связанные с нахождением геометрических величин;</w:t>
      </w:r>
    </w:p>
    <w:p w:rsidR="00D12EDC" w:rsidRPr="00202AAF" w:rsidRDefault="00AA1F2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иметь представления об основных этапах развития геометрии как составной части фундамента развития технологий.</w:t>
      </w:r>
    </w:p>
    <w:p w:rsidR="00D12EDC" w:rsidRPr="00202AAF" w:rsidRDefault="00AA1F2A">
      <w:pPr>
        <w:spacing w:after="0" w:line="264" w:lineRule="auto"/>
        <w:ind w:firstLine="600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02AAF">
        <w:rPr>
          <w:rFonts w:ascii="Times New Roman" w:hAnsi="Times New Roman"/>
          <w:b/>
          <w:color w:val="000000"/>
          <w:sz w:val="28"/>
          <w:lang w:val="ru-RU"/>
        </w:rPr>
        <w:t>11 класса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свободно </w:t>
      </w:r>
      <w:r w:rsidRPr="00202AAF">
        <w:rPr>
          <w:rFonts w:ascii="Times New Roman" w:hAnsi="Times New Roman"/>
          <w:color w:val="000000"/>
          <w:sz w:val="28"/>
          <w:lang w:val="ru-RU"/>
        </w:rPr>
        <w:t>оперировать понятиями, связанными с цилиндрической, конической и сферической поверхностями, объяснять способы получения;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оперировать понятиями, связанными с телами вращения: цилиндром, конусом, сферой и шаром;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распознавать тела вращения (цилиндр, конус, сф</w:t>
      </w:r>
      <w:r w:rsidRPr="00202AAF">
        <w:rPr>
          <w:rFonts w:ascii="Times New Roman" w:hAnsi="Times New Roman"/>
          <w:color w:val="000000"/>
          <w:sz w:val="28"/>
          <w:lang w:val="ru-RU"/>
        </w:rPr>
        <w:t>ера и шар) и объяснять способы получения тел вращения;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классифицировать взаимное расположение сферы и плоскости;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вычислять величины элементов многогранников и тел вращения, объёмы и площади поверхностей многогранников и тел вращения, геометрических тел с п</w:t>
      </w:r>
      <w:r w:rsidRPr="00202AAF">
        <w:rPr>
          <w:rFonts w:ascii="Times New Roman" w:hAnsi="Times New Roman"/>
          <w:color w:val="000000"/>
          <w:sz w:val="28"/>
          <w:lang w:val="ru-RU"/>
        </w:rPr>
        <w:t>рименением формул;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комбинациями тел вращения и многогранников: многогранник, вписанный в сферу и описанный около сферы, сфера, вписанная в многогранник или тело вращения;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вычислять соотношения между площадями по</w:t>
      </w:r>
      <w:r w:rsidRPr="00202AAF">
        <w:rPr>
          <w:rFonts w:ascii="Times New Roman" w:hAnsi="Times New Roman"/>
          <w:color w:val="000000"/>
          <w:sz w:val="28"/>
          <w:lang w:val="ru-RU"/>
        </w:rPr>
        <w:t>верхностей и объёмами подобных тел;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изображать изучаемые фигуры, выполнять (выносные) плоские чертежи из рисунков простых объёмных фигур: вид сверху, сбоку, снизу, строить сечения тел вращения;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 xml:space="preserve">извлекать, интерпретировать и преобразовывать информацию о </w:t>
      </w:r>
      <w:r w:rsidRPr="00202AAF">
        <w:rPr>
          <w:rFonts w:ascii="Times New Roman" w:hAnsi="Times New Roman"/>
          <w:color w:val="000000"/>
          <w:sz w:val="28"/>
          <w:lang w:val="ru-RU"/>
        </w:rPr>
        <w:t>пространственных геометрических фигурах, представленную на чертежах и рисунках;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вектор в пространстве;</w:t>
      </w:r>
    </w:p>
    <w:p w:rsidR="00D12EDC" w:rsidRDefault="00AA1F2A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операции над векторами;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задавать плоскость уравнением в декартовой системе координат;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решать геометрические задач</w:t>
      </w:r>
      <w:r w:rsidRPr="00202AAF">
        <w:rPr>
          <w:rFonts w:ascii="Times New Roman" w:hAnsi="Times New Roman"/>
          <w:color w:val="000000"/>
          <w:sz w:val="28"/>
          <w:lang w:val="ru-RU"/>
        </w:rPr>
        <w:t>и на вычисление углов между прямыми и плоскостями, вычисление расстояний от точки до плоскости, в целом, на применение векторно-координатного метода при решении;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понятиями, связанными с движением в пространстве, знать свойства движений</w:t>
      </w:r>
      <w:r w:rsidRPr="00202AAF">
        <w:rPr>
          <w:rFonts w:ascii="Times New Roman" w:hAnsi="Times New Roman"/>
          <w:color w:val="000000"/>
          <w:sz w:val="28"/>
          <w:lang w:val="ru-RU"/>
        </w:rPr>
        <w:t>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выполнять изображения многогранников и тел вращения при параллельном переносе, центральной симметрии, зеркальной симметрии, при повороте вокруг прямой, преобразования подобия;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строить сечения многогранников и тел вращения: сечения цилиндра (параллельно и</w:t>
      </w:r>
      <w:r w:rsidRPr="00202AAF">
        <w:rPr>
          <w:rFonts w:ascii="Times New Roman" w:hAnsi="Times New Roman"/>
          <w:color w:val="000000"/>
          <w:sz w:val="28"/>
          <w:lang w:val="ru-RU"/>
        </w:rPr>
        <w:t xml:space="preserve"> перпендикулярно оси), сечения конуса (параллельные основанию и проходящие через вершину), сечения шара;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использовать методы построения сечений: метод следов, метод внутреннего проектирования, метод переноса секущей плоскости;</w:t>
      </w:r>
    </w:p>
    <w:p w:rsidR="00D12EDC" w:rsidRDefault="00AA1F2A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доказывать геометрические утв</w:t>
      </w:r>
      <w:r>
        <w:rPr>
          <w:rFonts w:ascii="Times New Roman" w:hAnsi="Times New Roman"/>
          <w:color w:val="000000"/>
          <w:sz w:val="28"/>
        </w:rPr>
        <w:t>ерждения;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применять геометрические факты для решения стереометрических задач, предполагающих несколько шагов решения, если условия применения заданы в явной и неявной форме;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решать задачи на доказательство математических отношений и нахождение геометрическ</w:t>
      </w:r>
      <w:r w:rsidRPr="00202AAF">
        <w:rPr>
          <w:rFonts w:ascii="Times New Roman" w:hAnsi="Times New Roman"/>
          <w:color w:val="000000"/>
          <w:sz w:val="28"/>
          <w:lang w:val="ru-RU"/>
        </w:rPr>
        <w:t>их величин;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применять программные средства и электронно-коммуникационные системы при решении стереометрических задач;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практике: сравнивать, анализировать и оценивать реальные ситуации, применять изученные понятия, теоремы, св</w:t>
      </w:r>
      <w:r w:rsidRPr="00202AAF">
        <w:rPr>
          <w:rFonts w:ascii="Times New Roman" w:hAnsi="Times New Roman"/>
          <w:color w:val="000000"/>
          <w:sz w:val="28"/>
          <w:lang w:val="ru-RU"/>
        </w:rPr>
        <w:t>ойства в 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теорем, аппарата алгебры, решать практические задачи, связ</w:t>
      </w:r>
      <w:r w:rsidRPr="00202AAF">
        <w:rPr>
          <w:rFonts w:ascii="Times New Roman" w:hAnsi="Times New Roman"/>
          <w:color w:val="000000"/>
          <w:sz w:val="28"/>
          <w:lang w:val="ru-RU"/>
        </w:rPr>
        <w:t>анные с нахождением геометрических величин;</w:t>
      </w:r>
    </w:p>
    <w:p w:rsidR="00D12EDC" w:rsidRPr="00202AAF" w:rsidRDefault="00AA1F2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2AAF">
        <w:rPr>
          <w:rFonts w:ascii="Times New Roman" w:hAnsi="Times New Roman"/>
          <w:color w:val="000000"/>
          <w:sz w:val="28"/>
          <w:lang w:val="ru-RU"/>
        </w:rPr>
        <w:t>иметь представления об основных этапах развития геометрии как составной части фундамента развития технологий.</w:t>
      </w:r>
    </w:p>
    <w:p w:rsidR="00D12EDC" w:rsidRPr="00202AAF" w:rsidRDefault="00D12EDC">
      <w:pPr>
        <w:rPr>
          <w:lang w:val="ru-RU"/>
        </w:rPr>
        <w:sectPr w:rsidR="00D12EDC" w:rsidRPr="00202AAF">
          <w:pgSz w:w="11906" w:h="16383"/>
          <w:pgMar w:top="1134" w:right="850" w:bottom="1134" w:left="1701" w:header="720" w:footer="720" w:gutter="0"/>
          <w:cols w:space="720"/>
        </w:sectPr>
      </w:pPr>
    </w:p>
    <w:p w:rsidR="00D12EDC" w:rsidRDefault="00AA1F2A">
      <w:pPr>
        <w:spacing w:after="0"/>
        <w:ind w:left="120"/>
      </w:pPr>
      <w:bookmarkStart w:id="6" w:name="block-10689347"/>
      <w:bookmarkEnd w:id="5"/>
      <w:r w:rsidRPr="00202AA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12EDC" w:rsidRDefault="00AA1F2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991"/>
        <w:gridCol w:w="2035"/>
        <w:gridCol w:w="3455"/>
      </w:tblGrid>
      <w:tr w:rsidR="00D12EDC">
        <w:trPr>
          <w:trHeight w:val="144"/>
          <w:tblCellSpacing w:w="20" w:type="nil"/>
        </w:trPr>
        <w:tc>
          <w:tcPr>
            <w:tcW w:w="6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стереометрию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прямых в пространстве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Параллельность прямых и плоскостей в пространстве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Перпендикулярность прямых и плоскостей в пространстве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Углы и расстояния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Векторы в пространстве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D12EDC" w:rsidRDefault="00D12EDC"/>
        </w:tc>
      </w:tr>
    </w:tbl>
    <w:p w:rsidR="00D12EDC" w:rsidRDefault="00D12EDC">
      <w:pPr>
        <w:sectPr w:rsidR="00D12E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2EDC" w:rsidRDefault="00AA1F2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D12EDC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</w:tr>
      <w:tr w:rsidR="00D12EDC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Аналитическая геометрия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многогранника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Тела вращения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Площади поверхности и объёмы круглых тел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D12EDC" w:rsidRDefault="00D12EDC"/>
        </w:tc>
      </w:tr>
    </w:tbl>
    <w:p w:rsidR="00D12EDC" w:rsidRDefault="00D12EDC">
      <w:pPr>
        <w:sectPr w:rsidR="00D12E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2EDC" w:rsidRDefault="00D12EDC">
      <w:pPr>
        <w:sectPr w:rsidR="00D12E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2EDC" w:rsidRDefault="00AA1F2A">
      <w:pPr>
        <w:spacing w:after="0"/>
        <w:ind w:left="120"/>
      </w:pPr>
      <w:bookmarkStart w:id="7" w:name="block-1068934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12EDC" w:rsidRDefault="00AA1F2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4734"/>
        <w:gridCol w:w="1989"/>
        <w:gridCol w:w="2035"/>
        <w:gridCol w:w="1617"/>
        <w:gridCol w:w="1778"/>
      </w:tblGrid>
      <w:tr w:rsidR="00D12EDC">
        <w:trPr>
          <w:trHeight w:val="144"/>
          <w:tblCellSpacing w:w="20" w:type="nil"/>
        </w:trPr>
        <w:tc>
          <w:tcPr>
            <w:tcW w:w="6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17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правила изображения на рисунке плоскости, параллельных прямых (отрезков), середины отрезка 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Понятия стереометрии: точка, прямая, плоскость, пространство. Основные правила изображения на рисунке плоскости, параллельных прямых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(отрезков), середины отрезка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Понятия: пересекающиеся плоскости, пересекающиеся прямая и плоскость; полупространство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Понятия: пересекающиеся плоскости, пересекающиеся прямая и плоскость; полупространство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Многогранники, изображение простейших пространственных фигур, несуществующих объектов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Многогранники, изображение простейших пространственных фигур, несуществующих объектов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Аксиомы стереометрии 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первые следствия из них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Аксиомы стереометрии и первые следствия из них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Аксиомы стереометрии и первые следствия из них. Способы задания прямых и плоскостей в пространстве. </w:t>
            </w:r>
            <w:r>
              <w:rPr>
                <w:rFonts w:ascii="Times New Roman" w:hAnsi="Times New Roman"/>
                <w:color w:val="000000"/>
                <w:sz w:val="24"/>
              </w:rPr>
              <w:t>Обозначения прямых и плоскостей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призмы, которые проходят через их рёбра.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пересечения полученных плоскостей. Раскрашивание построенных сечений разными цветами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призмы, которые проходят через их рёбра.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пересечения полученных плоскостей. Раскрашивание построенных сечений разными цветами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призмы, которые проходят через их рёбра.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</w:t>
            </w:r>
            <w:r>
              <w:rPr>
                <w:rFonts w:ascii="Times New Roman" w:hAnsi="Times New Roman"/>
                <w:color w:val="000000"/>
                <w:sz w:val="24"/>
              </w:rPr>
              <w:t>пересечения полученных плоскостей. Раскрашивание построенных сечений разными цветами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сечений пирамиды, куба и призмы, которые проходят через их рёбра.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пересечения полученных плоскостей. Раскрашивание построенн</w:t>
            </w:r>
            <w:r>
              <w:rPr>
                <w:rFonts w:ascii="Times New Roman" w:hAnsi="Times New Roman"/>
                <w:color w:val="000000"/>
                <w:sz w:val="24"/>
              </w:rPr>
              <w:t>ых сечений разными цветами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Метод следов для построения сечений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 следов для построения сечений. Свойства пересечений прямых 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плоскостей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 следов для построения сечений. Свойства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пересечений прямых и плоскостей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сечений в пирамиде, кубе по трём точкам на рёбрах.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выносных чертежей и запись шагов построения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сечений в пирамиде, кубе по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трём точкам на рёбрах. Создание выносных чертежей и запись шагов построения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планиметрии: Теорема о пропорциональных отрезках. </w:t>
            </w:r>
            <w:r>
              <w:rPr>
                <w:rFonts w:ascii="Times New Roman" w:hAnsi="Times New Roman"/>
                <w:color w:val="000000"/>
                <w:sz w:val="24"/>
              </w:rPr>
              <w:t>Подобие треугольников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планиметрии: Теорема Менелая. Расчеты в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сечениях на выносных чертежах.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развития планиметрии и стереометрии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"Аксиомы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стереометрии. Сечения"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Взаимное расположение прямых в пространстве. Скрещивающиеся прямые. Признаки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скрещивающихся прямых. </w:t>
            </w:r>
            <w:r>
              <w:rPr>
                <w:rFonts w:ascii="Times New Roman" w:hAnsi="Times New Roman"/>
                <w:color w:val="000000"/>
                <w:sz w:val="24"/>
              </w:rPr>
              <w:t>Параллельные прямые в пространстве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о существовании и единственности прямой параллельной данной прямой, проходящей через точку пространства и не лежащей на данной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Лемма о пересечении параллельных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прямых плоскостью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Параллельность трех прямых. Теорема о трёх параллельных прямых.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о скрещивающихся прямых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Параллельное проектирование. Основные свойства параллельного проектирования.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разных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фигур в параллельной проекции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Центральная проекция. Угол с сонаправленными сторонами. </w:t>
            </w:r>
            <w:r>
              <w:rPr>
                <w:rFonts w:ascii="Times New Roman" w:hAnsi="Times New Roman"/>
                <w:color w:val="000000"/>
                <w:sz w:val="24"/>
              </w:rPr>
              <w:t>Угол между прямыми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доказательство и исследование, связанные с расположением прямых в пространстве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Понятия: параллельность прямой и плоскости в пространстве. Признак параллельности прямой и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параллельности прямой и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задачи на вычисление и доказательство, связанные с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параллельностью прямых и плоскостей в пространстве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сечения, проходящего через данную прямую на чертеже и параллельного другой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Расчёт отношений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Параллельная проекция, применение для построения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сечений куба и параллелепипеда.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параллелепипеда и призмы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плоскости. Признаки параллельности двух плоскостей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параллельности и единственности плоскости, проходящей через точку, не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принадлежащую данной плоскости и следствия из неё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параллельных плоскостей: о параллельности прямых пересечения при пересечении двух параллельных плоскостей третьей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параллельных плоскостей: об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отрезках параллельных прямых, заключённых между параллельными плоскостями; о пересечении прямой с двумя параллельными плоскостями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теорема Пифагора на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Повторение: тригонометрия </w:t>
            </w:r>
            <w:r>
              <w:rPr>
                <w:rFonts w:ascii="Times New Roman" w:hAnsi="Times New Roman"/>
                <w:color w:val="000000"/>
                <w:sz w:val="24"/>
              </w:rPr>
              <w:t>прямоугольного треугольника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куба и прямоугольного параллелепипеда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длин отрезков в кубе и прямоугольном параллелепипеде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Перпендикулярность прямой и плоскости. Признак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перпендикулярности прямой и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Перпендикулярность прямой и плоскости. Признак перпендикулярности прямой и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о существовании и единственности прямой, проходящей через точку пространства 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перпендикулярной к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 и перпендикулярные им прямые в многогранниках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 и перпендикулярные им прямые в многогранниках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Перпендикуляр и наклонная. Построение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перпендикуляра из точки на прямую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 и наклонная. Построение перпендикуляра из точки на прямую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трёх перпендикулярах (прямая и обратная)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трёх перпендикулярах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(прямая и обратная)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 между скрещивающимися прямыми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Поиск перпендикулярных прямых с помощью перпендикулярных плоскостей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Ортогональное проектирование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сечений куба, призмы, правильной пирамиды с помощью ортогональной проекции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сечений куба, призмы, правильной пирамиды с помощью ортогональной проекции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Симметрия в пространстве относительно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Плоскости симметрий в многогранниках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перпендикулярности прямой и плоскости как следствие симметрии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Правильные многогранники. Расчёт расстояний от точки до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Правильные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Расчёт расстояний от точки до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опустить перпендикуляры: симметрия, сдвиг точки по параллельной прямой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Сдвиг по непараллельной прямой, изменение расстояний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"Взаимное расположение прямых и плоскостей в пространстве"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угол между прямыми на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плоскости, тригонометрия в произвольном треугольнике, теорема косинусов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угол между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скрещивающимися прямыми в пространстве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методы вычисления угла между прямыми в многогранниках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Двугранный угол. Свойство линейных углов двугранного угла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Перпендикулярные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плоскости. Свойства взаимно перпендикулярных плоскостей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перпендикулярности плоскостей; теорема о прямой пересечения двух плоскостей перпендикулярных третьей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Прямоугольный параллелепипед; куб;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измерения, свойства прямоугольного параллелепипеда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диагонали прямоугольного параллелепипеда и следствие из неё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Стереометрические и прикладные задачи, связанные со взаимным расположением прямых 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скрещивающиеся прямые, параллельные плоскости в стандартных многогранниках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 параллельных плоскостей на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скрещивающихся прямых, расстояние между скрещивающимися прямыми в простых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ситуациях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от точки до плоскости, расстояние от прямой до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расстояний между скрещивающимися прямыми с помощью перпендикулярной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Трёхгранный угол,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неравенства для трехгранных углов. Теорема Пифагора, теоремы косинусов и синусов для трёхгранного угла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сферической геометрии: геодезические линии на Земле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"Углы и расстояния"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знаний "Многогранник и его элементы"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Пирамида. Виды пирамид. Правильная пирамида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Призма. Прямая и наклонная призмы. </w:t>
            </w:r>
            <w:r>
              <w:rPr>
                <w:rFonts w:ascii="Times New Roman" w:hAnsi="Times New Roman"/>
                <w:color w:val="000000"/>
                <w:sz w:val="24"/>
              </w:rPr>
              <w:t>Правильная призма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Прямой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параллелепипед, прямоугольный параллелепипед, куб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Выпуклые многогранники. Теорема Эйлера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Выпуклые многогранники. Теорема Эйлера. Правильные и полуправильные многогранники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"Многогранники"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вектора на плоскости и в пространстве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векторов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Разность векторов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параллелепипеда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Умножение </w:t>
            </w:r>
            <w:r>
              <w:rPr>
                <w:rFonts w:ascii="Times New Roman" w:hAnsi="Times New Roman"/>
                <w:color w:val="000000"/>
                <w:sz w:val="24"/>
              </w:rPr>
              <w:t>вектора на число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вектора по базису трёх векторов, не лежащих в одной плоскости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Скалярное произведение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угла между векторами в пространстве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с векторами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с векторами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с векторами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с векторами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ЧАСОВ ПО ПРОГРАММЕ</w:t>
            </w:r>
          </w:p>
        </w:tc>
        <w:tc>
          <w:tcPr>
            <w:tcW w:w="1989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Default="00D12EDC"/>
        </w:tc>
      </w:tr>
    </w:tbl>
    <w:p w:rsidR="00D12EDC" w:rsidRDefault="00D12EDC">
      <w:pPr>
        <w:sectPr w:rsidR="00D12E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2EDC" w:rsidRDefault="00AA1F2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482"/>
        <w:gridCol w:w="1251"/>
        <w:gridCol w:w="1841"/>
        <w:gridCol w:w="1910"/>
        <w:gridCol w:w="1347"/>
        <w:gridCol w:w="2221"/>
      </w:tblGrid>
      <w:tr w:rsidR="00D12EDC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2EDC" w:rsidRDefault="00D12E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2EDC" w:rsidRDefault="00D12EDC"/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"Координаты вектора на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 и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"Скалярное произведение векторов"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"Вычисление угла между векторами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"Уравнение прямой, проходящей через две точки"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плоскости, нормаль, уравнение плоскости в отрезках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плоскости, нормаль, уравнение плоскости в отрезках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Векторное произведение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Линейные неравенства, линейное программирование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Линейные </w:t>
            </w:r>
            <w:r>
              <w:rPr>
                <w:rFonts w:ascii="Times New Roman" w:hAnsi="Times New Roman"/>
                <w:color w:val="000000"/>
                <w:sz w:val="24"/>
              </w:rPr>
              <w:t>неравенства, линейное программирование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Аналитические методы расчёта угла между прямыми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Аналитические методы расчёта угла между плоскостями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расстояния от точки до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плоскости в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расстояний от точки до плоскости в кубе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расстояний от точки до плоскости в правильной пирамиде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"Аналитическая геометрия"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Сечения многогранников: </w:t>
            </w:r>
            <w:r>
              <w:rPr>
                <w:rFonts w:ascii="Times New Roman" w:hAnsi="Times New Roman"/>
                <w:color w:val="000000"/>
                <w:sz w:val="24"/>
              </w:rPr>
              <w:t>стандартные многогранники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Сечения многогранников: метод следов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Сечения многогранников: стандартные плоскости, пересечения прямых и плоскостей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 и плоскости: параллельные сечения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прямые и плоскости: расчёт 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 и плоскости: углы между скрещивающимися прямыми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Перпендикулярные прямые и плоскости: стандартные пары перпендикулярных плоскостей и прямых, симметрии многогранников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Перпендикулярные прямые и плоскости: теорема о трех перпендикулярах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Перпендикулярные прямые 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плоскости: вычисления длин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сечений многогранников: площади поверхностей, разрезания на части,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сечений многогранников: площади поверхностей, разрезания на части,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"Повторение: многогранники, сечения многогранников"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Объём тела. Объем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Задачи об удвоении куба, о квадратуре куба; о трисекции угла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объёмом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Прикладные задачи, связанные с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вычислением объёма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прямой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вычислением объёмов прямой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 объёмом прямой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объёмов тел с помощью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определённого интеграла. </w:t>
            </w:r>
            <w:r>
              <w:rPr>
                <w:rFonts w:ascii="Times New Roman" w:hAnsi="Times New Roman"/>
                <w:color w:val="000000"/>
                <w:sz w:val="24"/>
              </w:rPr>
              <w:t>Объём наклонной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объёмов тел с помощью определённого интеграла. </w:t>
            </w:r>
            <w:r>
              <w:rPr>
                <w:rFonts w:ascii="Times New Roman" w:hAnsi="Times New Roman"/>
                <w:color w:val="000000"/>
                <w:sz w:val="24"/>
              </w:rPr>
              <w:t>Объём пирамиды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объёма пирамиды. Отношение объемов пирамид с общим углом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объёма пирамиды.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 объемов пирамид с общим углом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объёмами наклонной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задачи, связанные с объёмами пирамиды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Прикладные задачи по теме "Объёмы тел", связанные с объёмом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наклонной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 по теме "Объёмы тел", связанные с объёмом пирамиды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объёмов. Вычисление расстояния до плоскости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"Объём многогранника"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Цилиндрическая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поверхность, образующие цилиндрической поверхности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Цилиндр. Прямой круговой цилиндр. Площадь поверхности цилиндра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Коническая поверхность, образующие конической поверхности. </w:t>
            </w:r>
            <w:r>
              <w:rPr>
                <w:rFonts w:ascii="Times New Roman" w:hAnsi="Times New Roman"/>
                <w:color w:val="000000"/>
                <w:sz w:val="24"/>
              </w:rPr>
              <w:t>Конус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Сечение конуса плоскостью, параллельной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плоскости основания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Усечённый конус. Изображение конусов и усечённых конусов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боковой поверхности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боковой поверхности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Стереометрические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доказательство и вычисление, построением сечений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 на доказательство и вычисление, построением сечений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 цилиндром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 цилиндром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Сфера и шар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 сферы и шара с плоскостью. Касание шара и сферы плоскостью. </w:t>
            </w:r>
            <w:r>
              <w:rPr>
                <w:rFonts w:ascii="Times New Roman" w:hAnsi="Times New Roman"/>
                <w:color w:val="000000"/>
                <w:sz w:val="24"/>
              </w:rPr>
              <w:t>Вид и изображение шара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 сферы и шара с плоскостью. Касание шара и сферы плоскостью. </w:t>
            </w:r>
            <w:r>
              <w:rPr>
                <w:rFonts w:ascii="Times New Roman" w:hAnsi="Times New Roman"/>
                <w:color w:val="000000"/>
                <w:sz w:val="24"/>
              </w:rPr>
              <w:t>Вид и изображение шара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сферы. Площадь сферы и её частей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сферы и шара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 на доказательство и вычисление, связанные со сферой и шаром, построением их сечений плоскостью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Стереометрические задачи на доказательство и вычисление, связанные со сферой и шаром, построением их сечений плоскостью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задачи, связанные со сферой и шаром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окружность на плоскости, вычисления в окружности,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стандартные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комбинации тел вращения и многогранников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Задачи по теме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Задачи по теме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"Тела и поверхности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Объём цилиндра. Теорема об объёме прямого цилиндра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объёмов тел с помощью определённого интеграла. </w:t>
            </w:r>
            <w:r>
              <w:rPr>
                <w:rFonts w:ascii="Times New Roman" w:hAnsi="Times New Roman"/>
                <w:color w:val="000000"/>
                <w:sz w:val="24"/>
              </w:rPr>
              <w:t>Объём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Площади боковой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Стереометрические задачи,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связанные с вычислением объёмов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Прикладные задачи по теме "Объёмы и площади поверхностей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Объём шара и шарового сектора. Теорема об объёме шара. Площадь сферы. Стереометрические задачи, связанные с вычислением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объёмов шара, шарового сегмента и шарового сектора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Прикладные задачи по теме "Объёмы тел", связанные с объёмом шара и площадью сферы. </w:t>
            </w:r>
            <w:r>
              <w:rPr>
                <w:rFonts w:ascii="Times New Roman" w:hAnsi="Times New Roman"/>
                <w:color w:val="000000"/>
                <w:sz w:val="24"/>
              </w:rPr>
              <w:t>Соотношения между площадями поверхностей и объёмами подобных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Подобные тела в пространстве.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объёма при подобии. Стереометрические задачи, связанные с </w:t>
            </w: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вычислением объёмов тел и площадей поверхностей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Pr="00202AAF" w:rsidRDefault="00AA1F2A">
            <w:pPr>
              <w:spacing w:after="0"/>
              <w:ind w:left="135"/>
              <w:rPr>
                <w:lang w:val="ru-RU"/>
              </w:rPr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 w:rsidRPr="00202A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Движения пространства. Отображения. Движения и </w:t>
            </w:r>
            <w:r>
              <w:rPr>
                <w:rFonts w:ascii="Times New Roman" w:hAnsi="Times New Roman"/>
                <w:color w:val="000000"/>
                <w:sz w:val="24"/>
              </w:rPr>
              <w:t>равенство фигур. Общие свойства движений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движений: параллельный перенос, центральная симметрия, зеркальная симметрия, поворот вокруг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Преобразования подобия. Прямая и сфера Эйлера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Геометрические задачи на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движения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"Параллельность прямых и плоскостей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повторение 11 понятий и методов курса геометрии 10–11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классов, систематизация знаний: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"Объем многогранника"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повторение 11 понятий и методов курса геометрии 10–11 классов, систематизация знаний: "Объем </w:t>
            </w:r>
            <w:r>
              <w:rPr>
                <w:rFonts w:ascii="Times New Roman" w:hAnsi="Times New Roman"/>
                <w:color w:val="000000"/>
                <w:sz w:val="24"/>
              </w:rPr>
              <w:t>многогранника"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повторение 11 понятий и методов курса геометрии 10–11 классов,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систематизация знаний: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развития стереометрии как </w:t>
            </w:r>
            <w:r>
              <w:rPr>
                <w:rFonts w:ascii="Times New Roman" w:hAnsi="Times New Roman"/>
                <w:color w:val="000000"/>
                <w:sz w:val="24"/>
              </w:rPr>
              <w:t>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развития стереометрии как науки и её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развития стереометрии как науки и её роль в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развития стереометрии как науки и её роль в развитии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12EDC" w:rsidRDefault="00D12EDC">
            <w:pPr>
              <w:spacing w:after="0"/>
              <w:ind w:left="135"/>
            </w:pPr>
          </w:p>
        </w:tc>
      </w:tr>
      <w:tr w:rsidR="00D12E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12EDC" w:rsidRDefault="00AA1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2EDC" w:rsidRDefault="00D12EDC"/>
        </w:tc>
      </w:tr>
    </w:tbl>
    <w:p w:rsidR="00D12EDC" w:rsidRDefault="00D12EDC">
      <w:pPr>
        <w:sectPr w:rsidR="00D12E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2EDC" w:rsidRDefault="00D12EDC">
      <w:pPr>
        <w:sectPr w:rsidR="00D12E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2EDC" w:rsidRDefault="00AA1F2A">
      <w:pPr>
        <w:spacing w:after="0"/>
        <w:ind w:left="120"/>
      </w:pPr>
      <w:bookmarkStart w:id="8" w:name="block-1068935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12EDC" w:rsidRDefault="00AA1F2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12EDC" w:rsidRDefault="00AA1F2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12EDC" w:rsidRDefault="00AA1F2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12EDC" w:rsidRDefault="00AA1F2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12EDC" w:rsidRDefault="00AA1F2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МЕТОДИЧЕСКИЕ </w:t>
      </w:r>
      <w:r>
        <w:rPr>
          <w:rFonts w:ascii="Times New Roman" w:hAnsi="Times New Roman"/>
          <w:b/>
          <w:color w:val="000000"/>
          <w:sz w:val="28"/>
        </w:rPr>
        <w:t>МАТЕРИАЛЫ ДЛЯ УЧИТЕЛЯ</w:t>
      </w:r>
    </w:p>
    <w:p w:rsidR="00D12EDC" w:rsidRDefault="00AA1F2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12EDC" w:rsidRDefault="00D12EDC">
      <w:pPr>
        <w:spacing w:after="0"/>
        <w:ind w:left="120"/>
      </w:pPr>
    </w:p>
    <w:p w:rsidR="00D12EDC" w:rsidRDefault="00AA1F2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12EDC" w:rsidRDefault="00AA1F2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12EDC" w:rsidRDefault="00D12EDC">
      <w:pPr>
        <w:sectPr w:rsidR="00D12EDC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AA1F2A" w:rsidRDefault="00AA1F2A"/>
    <w:sectPr w:rsidR="00AA1F2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4652C"/>
    <w:multiLevelType w:val="multilevel"/>
    <w:tmpl w:val="3CDC23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F2319E"/>
    <w:multiLevelType w:val="multilevel"/>
    <w:tmpl w:val="6F6A90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12EDC"/>
    <w:rsid w:val="00202AAF"/>
    <w:rsid w:val="00AA1F2A"/>
    <w:rsid w:val="00D1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0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02A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6547</Words>
  <Characters>37322</Characters>
  <Application>Microsoft Office Word</Application>
  <DocSecurity>0</DocSecurity>
  <Lines>311</Lines>
  <Paragraphs>87</Paragraphs>
  <ScaleCrop>false</ScaleCrop>
  <Company/>
  <LinksUpToDate>false</LinksUpToDate>
  <CharactersWithSpaces>43782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3</cp:revision>
  <dcterms:created xsi:type="dcterms:W3CDTF">2024-02-16T05:33:00Z</dcterms:created>
  <dcterms:modified xsi:type="dcterms:W3CDTF">2024-02-16T05:33:00Z</dcterms:modified>
</cp:coreProperties>
</file>